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3623</w:t>
        <w:t xml:space="preserve">.  </w:t>
      </w:r>
      <w:r>
        <w:rPr>
          <w:b/>
        </w:rPr>
        <w:t xml:space="preserve">Region II Crisis Intervention Program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PL 1989, c. 163 (AMD). PL 1991, c. 824, §A70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§3623. Region II Crisis Intervention Program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§3623. Region II Crisis Intervention Program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§3623. REGION II CRISIS INTERVENTION PROGRAM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