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9</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21 (AMD). PL 2013, c. 2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9. Post-admission responsibiliti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9. Post-admission responsibiliti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9. POST-ADMISSION RESPONSIBILITI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