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6205</w:t>
        <w:t xml:space="preserve">.  </w:t>
      </w:r>
      <w:r>
        <w:rPr>
          <w:b/>
        </w:rPr>
        <w:t xml:space="preserve">Services for juveniles committed to Long Creek Youth Development Center</w:t>
      </w:r>
    </w:p>
    <w:p>
      <w:pPr>
        <w:jc w:val="both"/>
        <w:spacing w:before="100" w:after="0"/>
        <w:ind w:start="360"/>
        <w:ind w:firstLine="360"/>
      </w:pPr>
      <w:r>
        <w:rPr>
          <w:b/>
        </w:rPr>
        <w:t>1</w:t>
        <w:t xml:space="preserve">.  </w:t>
      </w:r>
      <w:r>
        <w:rPr>
          <w:b/>
        </w:rPr>
        <w:t xml:space="preserve">Department authority.</w:t>
        <w:t xml:space="preserve"> </w:t>
      </w:r>
      <w:r>
        <w:t xml:space="preserve"> </w:t>
      </w:r>
      <w:r>
        <w:t xml:space="preserve">The department may provide consultation services to any juvenile with an intellectual disability or autism committed to the Long Creek Youth Development Center if those services are requested by the Commissioner of Corrections or the commissioner's designee.  Consultation services may include participation by appropriate department professionals on the Classification Committee of the Long Creek Youth Development Center in order to assist in the design of individual treatment plans to provide habilitation, education and skill training to juveniles with an intellectual disability or autism in residence at the Long Creek Youth Development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§29 (AMD).]</w:t>
      </w:r>
    </w:p>
    <w:p>
      <w:pPr>
        <w:jc w:val="both"/>
        <w:spacing w:before="100" w:after="0"/>
        <w:ind w:start="360"/>
        <w:ind w:firstLine="360"/>
      </w:pPr>
      <w:r>
        <w:rPr>
          <w:b/>
        </w:rPr>
        <w:t>2</w:t>
        <w:t xml:space="preserve">.  </w:t>
      </w:r>
      <w:r>
        <w:rPr>
          <w:b/>
        </w:rPr>
        <w:t xml:space="preserve">Support services.</w:t>
        <w:t xml:space="preserve"> </w:t>
      </w:r>
      <w:r>
        <w:t xml:space="preserve"> </w:t>
      </w:r>
      <w:r>
        <w:t xml:space="preserve">Whenever a program has been designed for a juvenile with an intellectual disability or autism by the Classification Committee of the Long Creek Youth Development Center and the classification committee has included participation by the department professionals, the department shall provide, insofar as possible, support services to implement that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§29 (AMD).]</w:t>
      </w:r>
    </w:p>
    <w:p>
      <w:pPr>
        <w:jc w:val="both"/>
        <w:spacing w:before="100" w:after="0"/>
        <w:ind w:start="360"/>
        <w:ind w:firstLine="360"/>
      </w:pPr>
      <w:r>
        <w:rPr>
          <w:b/>
        </w:rPr>
        <w:t>3</w:t>
        <w:t xml:space="preserve">.  </w:t>
      </w:r>
      <w:r>
        <w:rPr>
          <w:b/>
        </w:rPr>
        <w:t xml:space="preserve">Case management.</w:t>
        <w:t xml:space="preserve"> </w:t>
      </w:r>
      <w:r>
        <w:t xml:space="preserve"> </w:t>
      </w:r>
      <w:r>
        <w:t xml:space="preserve">The department may provide case management services to juveniles with intellectual disabilities or autism who are released from the Long Creek Youth Development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§E4 (NEW). PL 1993, c. 738, §E6 (AFF). PL 1995, c. 560, §K72 (AMD). PL 1999, c. 401, §J4 (AMD). PL 2001, c. 439, §G6 (AMD). PL 2003, c. 706, §A14 (AMD). PL 2011, c. 542, Pt. A, §134 (AMD). PL 2017, c. 148,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§6205. Services for juveniles committed to Long Creek Youth Development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§6205. Services for juveniles committed to Long Creek Youth Development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§6205. SERVICES FOR JUVENILES COMMITTED TO LONG CREEK YOUTH DEVELOPMENT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