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Cumberland commissioners annually advertise fo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5. Cumberland commissioners annually advertise fo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Cumberland commissioners annually advertise fo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5. CUMBERLAND COMMISSIONERS ANNUALLY ADVERTISE FO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