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Violations of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460 (AMD). PL 1967, c. 391, §33 (AMD). PL 1969, c. 326, §§2,3 (AMD). PL 1971, c. 172, §§12,13 (AMD). 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§1675. Violations of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Violations of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§1675. VIOLATIONS OF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