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224, §4 (AMD). PL 1989, c. 374, §2 (AMD).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§2906.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