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Governing body.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§10 (RP).]</w:t>
      </w:r>
    </w:p>
    <w:p>
      <w:pPr>
        <w:jc w:val="both"/>
        <w:spacing w:before="100" w:after="100"/>
        <w:ind w:start="360"/>
        <w:ind w:firstLine="360"/>
      </w:pPr>
      <w:r>
        <w:rPr>
          <w:b/>
        </w:rPr>
        <w:t>1-A</w:t>
        <w:t xml:space="preserve">.  </w:t>
      </w:r>
      <w:r>
        <w:rPr>
          <w:b/>
        </w:rPr>
        <w:t xml:space="preserve">Consumer-owned water utility.</w:t>
        <w:t xml:space="preserve"> </w:t>
      </w:r>
      <w:r>
        <w:t xml:space="preserve"> </w:t>
      </w:r>
      <w:r>
        <w:t xml:space="preserve">"Consumer-owned water utility" means any water utility which is wholly owned by its consumers, including its consumers served in the State.  "Consumer-owned water utility" includes but is not limited to:</w:t>
      </w:r>
    </w:p>
    <w:p>
      <w:pPr>
        <w:jc w:val="both"/>
        <w:spacing w:before="100" w:after="0"/>
        <w:ind w:start="720"/>
      </w:pPr>
      <w:r>
        <w:rPr/>
        <w:t>A</w:t>
        <w:t xml:space="preserve">.  </w:t>
      </w:r>
      <w:r>
        <w:rPr/>
      </w:r>
      <w:r>
        <w:t xml:space="preserve">Any municipal or quasi-municipal water district or corporation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B</w:t>
        <w:t xml:space="preserve">.  </w:t>
      </w:r>
      <w:r>
        <w:rPr/>
      </w:r>
      <w:r>
        <w:t xml:space="preserve">Any municipal water department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w:pPr>
        <w:jc w:val="both"/>
        <w:spacing w:before="100" w:after="0"/>
        <w:ind w:start="720"/>
      </w:pPr>
      <w:r>
        <w:rPr/>
        <w:t>C</w:t>
        <w:t xml:space="preserve">.  </w:t>
      </w:r>
      <w:r>
        <w:rPr/>
      </w:r>
      <w:r>
        <w:t xml:space="preserve">The water portion of any utility wholly owned by a municipality or district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§3 (RPR).]</w:t>
      </w:r>
    </w:p>
    <w:p>
      <w:pPr>
        <w:jc w:val="both"/>
        <w:spacing w:before="100" w:after="0"/>
        <w:ind w:start="360"/>
        <w:ind w:firstLine="360"/>
      </w:pPr>
      <w:r>
        <w:rPr>
          <w:b/>
        </w:rPr>
        <w:t>1-B</w:t>
        <w:t xml:space="preserve">.  </w:t>
      </w:r>
      <w:r>
        <w:rPr>
          <w:b/>
        </w:rPr>
        <w:t xml:space="preserve">Governing body.</w:t>
        <w:t xml:space="preserve"> </w:t>
      </w:r>
      <w:r>
        <w:t xml:space="preserve"> </w:t>
      </w:r>
      <w:r>
        <w:t xml:space="preserve">"Governing body" means the governing body of a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§11 (NEW).]</w:t>
      </w:r>
    </w:p>
    <w:p>
      <w:pPr>
        <w:jc w:val="both"/>
        <w:spacing w:before="100" w:after="0"/>
        <w:ind w:start="360"/>
        <w:ind w:firstLine="360"/>
      </w:pPr>
      <w:r>
        <w:rPr>
          <w:b/>
        </w:rPr>
        <w:t>2</w:t>
        <w:t xml:space="preserve">.  </w:t>
      </w:r>
      <w:r>
        <w:rPr>
          <w:b/>
        </w:rPr>
        <w:t xml:space="preserve">Service line.</w:t>
        <w:t xml:space="preserve"> </w:t>
      </w:r>
      <w:r>
        <w:t xml:space="preserve"> </w:t>
      </w:r>
      <w:r>
        <w:t xml:space="preserve">"Service line" means the pipeline, including the meter and other appurtenances, extending from a water main to the building or other premises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means any district, including any multipurpose district, created by the private and special laws of the State to perform the functions of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Water main extension.</w:t>
        <w:t xml:space="preserve"> </w:t>
      </w:r>
      <w:r>
        <w:t xml:space="preserve"> </w:t>
      </w:r>
      <w:r>
        <w:t xml:space="preserve">"Water main extension" means an extension of the pipeline, including associated appurtenances, from an existing water main to serve a previously unserved location or a location served by a seasonal 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§§B10,B11 (AMD). PL 2019, c. 311,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