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§6802. Regional water councils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Regional water councils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§6802. REGIONAL WATER COUNCILS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