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Prohibited activities</w:t>
      </w:r>
    </w:p>
    <w:p>
      <w:pPr>
        <w:jc w:val="both"/>
        <w:spacing w:before="100" w:after="100"/>
        <w:ind w:start="360"/>
        <w:ind w:firstLine="360"/>
      </w:pPr>
      <w:r>
        <w:rPr/>
      </w:r>
      <w:r>
        <w:rPr/>
      </w:r>
      <w:r>
        <w:t xml:space="preserve">The following activities are prohibited until the requirements of </w:t>
      </w:r>
      <w:r>
        <w:t>sections 756</w:t>
      </w:r>
      <w:r>
        <w:t xml:space="preserve"> and </w:t>
      </w:r>
      <w:r>
        <w:t>757</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100"/>
        <w:ind w:start="360"/>
        <w:ind w:firstLine="360"/>
      </w:pPr>
      <w:r>
        <w:rPr>
          <w:b/>
        </w:rPr>
        <w:t>1</w:t>
        <w:t xml:space="preserve">.  </w:t>
      </w:r>
      <w:r>
        <w:rPr>
          <w:b/>
        </w:rPr>
        <w:t xml:space="preserve">Perform work.</w:t>
        <w:t xml:space="preserve"> </w:t>
      </w:r>
      <w:r>
        <w:t xml:space="preserve"> </w:t>
      </w:r>
      <w:r>
        <w:t xml:space="preserve">A person may not individually or through an agent or as an agent or employee perform any work or activity on any land, building, highway or other premises that may cause:</w:t>
      </w:r>
    </w:p>
    <w:p>
      <w:pPr>
        <w:jc w:val="both"/>
        <w:spacing w:before="100" w:after="0"/>
        <w:ind w:start="720"/>
      </w:pPr>
      <w:r>
        <w:rPr/>
        <w:t>A</w:t>
        <w:t xml:space="preserve">.  </w:t>
      </w:r>
      <w:r>
        <w:rPr/>
      </w:r>
      <w:r>
        <w:t xml:space="preserve">A person to be placed within 10 feet of an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tool or material used by a person to be brought within 10 feet of an overhead high-voltage line.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Erect; construct; operate; maintain; transport; store.</w:t>
        <w:t xml:space="preserve"> </w:t>
      </w:r>
      <w:r>
        <w:t xml:space="preserve"> </w:t>
      </w:r>
      <w:r>
        <w:t xml:space="preserve">A person may not, individually or through an agent or employee or as an agent or employee, erect, construct, operate, maintain, transport or store any covered equipment or item within 10 feet of an overhead high-voltage line, except as allowed in this subsection.  The clearance from an overhead high-voltage line may be less than 10 feet but not less than 4 feet for the following covered equipment or items in the following circumstances:</w:t>
      </w:r>
    </w:p>
    <w:p>
      <w:pPr>
        <w:jc w:val="both"/>
        <w:spacing w:before="100" w:after="0"/>
        <w:ind w:start="720"/>
      </w:pPr>
      <w:r>
        <w:rPr/>
        <w:t>A</w:t>
        <w:t xml:space="preserve">.  </w:t>
      </w:r>
      <w:r>
        <w:rPr/>
      </w:r>
      <w:r>
        <w:t xml:space="preserve">A sail boat on high water;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Covered equipment lawfully driven or transported on public streets and highways in compliance with the height restriction applicable to that street or highway;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Refuse collection equipment wherever operated.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Operate airplane or helicopter.</w:t>
        <w:t xml:space="preserve"> </w:t>
      </w:r>
      <w:r>
        <w:t xml:space="preserve"> </w:t>
      </w:r>
      <w:r>
        <w:t xml:space="preserve">A person may not, individually or through an agent or employee or as an agent or employee, operate or cause to be operated an airplane or helicopter within 20 feet of an overhead high-voltage line, except that no clearance is specified for licensed aerial spray applicators that may incidentally pass within the 20-foot limitation during normal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Store.</w:t>
        <w:t xml:space="preserve"> </w:t>
      </w:r>
      <w:r>
        <w:t xml:space="preserve"> </w:t>
      </w:r>
      <w:r>
        <w:t xml:space="preserve">A person may not, individually or through an agent or employee or as an agent or employee, store or cause to be stored, underneath or in proximity to an overhead high-voltage line, any materials that are expected to be moved or handled by covered equipment in a manner that could bring the materials or the covered equipment within 10 feet of an overhead high-voltage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Provide additional clearance.</w:t>
        <w:t xml:space="preserve"> </w:t>
      </w:r>
      <w:r>
        <w:t xml:space="preserve"> </w:t>
      </w:r>
      <w:r>
        <w:t xml:space="preserve">A person may not, individually or through an agent or employee or as an agent or employee, provide or cause to be provided additional clearance by:</w:t>
      </w:r>
    </w:p>
    <w:p>
      <w:pPr>
        <w:jc w:val="both"/>
        <w:spacing w:before="100" w:after="0"/>
        <w:ind w:start="720"/>
      </w:pPr>
      <w:r>
        <w:rPr/>
        <w:t>A</w:t>
        <w:t xml:space="preserve">.  </w:t>
      </w:r>
      <w:r>
        <w:rPr/>
      </w:r>
      <w:r>
        <w:t xml:space="preserve">Raising, moving or displacing an overhead utility line of any type or nature, including high-voltage, low-voltage, telephone, cable television, fire alarm or other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Pulling or pushing a pole, guy or other structural appurtenance.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§754.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