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Council.</w:t>
        <w:t xml:space="preserve"> </w:t>
      </w:r>
      <w:r>
        <w:t xml:space="preserve"> </w:t>
      </w:r>
      <w:r>
        <w:t xml:space="preserve">"Council" means the Telecommunications Relay Services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§4 (AMD).]</w:t>
      </w:r>
    </w:p>
    <w:p>
      <w:pPr>
        <w:jc w:val="both"/>
        <w:spacing w:before="100" w:after="0"/>
        <w:ind w:start="360"/>
        <w:ind w:firstLine="360"/>
      </w:pPr>
      <w:r>
        <w:rPr>
          <w:b/>
        </w:rPr>
        <w:t>2</w:t>
        <w:t xml:space="preserve">.  </w:t>
      </w:r>
      <w:r>
        <w:rPr>
          <w:b/>
        </w:rPr>
        <w:t xml:space="preserve">Blockage level.</w:t>
        <w:t xml:space="preserve"> </w:t>
      </w:r>
      <w:r>
        <w:t xml:space="preserve"> </w:t>
      </w:r>
      <w:r>
        <w:t xml:space="preserve">"Blockage level" means the proportion of placed calls that fail to reach a relay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Deaf person.</w:t>
        <w:t xml:space="preserve"> </w:t>
      </w:r>
      <w:r>
        <w:t xml:space="preserve"> </w:t>
      </w:r>
      <w:r>
        <w:t xml:space="preserve">"Deaf person" means a person whose sense of hearing is nonfunctional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3-A</w:t>
        <w:t xml:space="preserve">.  </w:t>
      </w:r>
      <w:r>
        <w:rPr>
          <w:b/>
        </w:rPr>
        <w:t xml:space="preserve">Hard-of-hearing person.</w:t>
        <w:t xml:space="preserve"> </w:t>
      </w:r>
      <w:r>
        <w:t xml:space="preserve"> </w:t>
      </w:r>
      <w:r>
        <w:t xml:space="preserve">"Hard-of-hearing person" means a person who has a hearing loss in the range of mild to profound, who uses residual hearing and who prefers to speak and listen with the help of amplification, implantable devices, assistive technology and speechreading.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§6 (NEW).]</w:t>
      </w:r>
    </w:p>
    <w:p>
      <w:pPr>
        <w:jc w:val="both"/>
        <w:spacing w:before="100" w:after="0"/>
        <w:ind w:start="360"/>
        <w:ind w:firstLine="360"/>
      </w:pPr>
      <w:r>
        <w:rPr>
          <w:b/>
        </w:rPr>
        <w:t>4</w:t>
        <w:t xml:space="preserve">.  </w:t>
      </w:r>
      <w:r>
        <w:rPr>
          <w:b/>
        </w:rPr>
        <w:t xml:space="preserve">Hearing impaired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§7 (RP).]</w:t>
      </w:r>
    </w:p>
    <w:p>
      <w:pPr>
        <w:jc w:val="both"/>
        <w:spacing w:before="100" w:after="0"/>
        <w:ind w:start="360"/>
        <w:ind w:firstLine="360"/>
      </w:pPr>
      <w:r>
        <w:rPr>
          <w:b/>
        </w:rPr>
        <w:t>5</w:t>
        <w:t xml:space="preserve">.  </w:t>
      </w:r>
      <w:r>
        <w:rPr>
          <w:b/>
        </w:rPr>
        <w:t xml:space="preserve">Speech impaired person.</w:t>
        <w:t xml:space="preserve"> </w:t>
      </w:r>
      <w:r>
        <w:t xml:space="preserve"> </w:t>
      </w:r>
      <w:r>
        <w:t xml:space="preserve">"Speech impaired person" means a person whose speech is nonfunctional or diminished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§8 (AMD).]</w:t>
      </w:r>
    </w:p>
    <w:p>
      <w:pPr>
        <w:jc w:val="both"/>
        <w:spacing w:before="100" w:after="0"/>
        <w:ind w:start="360"/>
        <w:ind w:firstLine="360"/>
      </w:pPr>
      <w:r>
        <w:rPr>
          <w:b/>
        </w:rPr>
        <w:t>5-A</w:t>
        <w:t xml:space="preserve">.  </w:t>
      </w:r>
      <w:r>
        <w:rPr>
          <w:b/>
        </w:rPr>
        <w:t xml:space="preserve">Speechreading.</w:t>
        <w:t xml:space="preserve"> </w:t>
      </w:r>
      <w:r>
        <w:t xml:space="preserve"> </w:t>
      </w:r>
      <w:r>
        <w:t xml:space="preserve">"Speechreading" means a technique of understanding speech by visually interpreting the movements of the lips, face and tongue with information provided by the context, language and any residual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§9 (NEW).]</w:t>
      </w:r>
    </w:p>
    <w:p>
      <w:pPr>
        <w:jc w:val="both"/>
        <w:spacing w:before="100" w:after="0"/>
        <w:ind w:start="360"/>
        <w:ind w:firstLine="360"/>
      </w:pPr>
      <w:r>
        <w:rPr>
          <w:b/>
        </w:rPr>
        <w:t>6</w:t>
        <w:t xml:space="preserve">.  </w:t>
      </w:r>
      <w:r>
        <w:rPr>
          <w:b/>
        </w:rPr>
        <w:t xml:space="preserve">Telecommunications device for the deaf or TDD.</w:t>
        <w:t xml:space="preserve"> </w:t>
      </w:r>
      <w:r>
        <w:t xml:space="preserve"> </w:t>
      </w:r>
      <w:r>
        <w:t xml:space="preserve">"Telecommunications device for the deaf" or "TDD" means a teletypewriter, or TTY, or other telecommunication equipment used by deaf, hard-of-hearing or speech impaired persons to conduct telephone communications, including but not limited to devices required for captioned telephone service, equipment necessary to perform video relay service and 2-way paging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§10 (AMD).]</w:t>
      </w:r>
    </w:p>
    <w:p>
      <w:pPr>
        <w:jc w:val="both"/>
        <w:spacing w:before="100" w:after="0"/>
        <w:ind w:start="360"/>
        <w:ind w:firstLine="360"/>
      </w:pPr>
      <w:r>
        <w:rPr>
          <w:b/>
        </w:rPr>
        <w:t>7</w:t>
        <w:t xml:space="preserve">.  </w:t>
      </w:r>
      <w:r>
        <w:rPr>
          <w:b/>
        </w:rPr>
        <w:t xml:space="preserve">Telecommunications relay service.</w:t>
        <w:t xml:space="preserve"> </w:t>
      </w:r>
      <w:r>
        <w:t xml:space="preserve"> </w:t>
      </w:r>
      <w:r>
        <w:t xml:space="preserve">"Telecommunications relay service" means a service transmitting messages and information between a person using a telecommunications device for the deaf and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§§6-11 (AMD). PL 2017, c. 408,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