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Regulations and law applicable to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egulations and law applicable to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3. REGULATIONS AND LAW APPLICABLE TO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