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Civil penalty for gas companies or natural gas pipeline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§2 (NEW). PL 1985, c. 481, §C27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§359. Civil penalty for gas companies or natural gas pipeline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Civil penalty for gas companies or natural gas pipeline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§359. CIVIL PENALTY FOR GAS COMPANIES OR NATURAL GAS PIPELINE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