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SHARES OF STOCK IN BANS AND TRUST COMPANIES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List of common stockholders; real estate inventory, etc., with assessed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jc w:val="both"/>
        <w:spacing w:before="100" w:after="100"/>
        <w:ind w:start="1080" w:hanging="720"/>
      </w:pPr>
      <w:r>
        <w:rPr>
          <w:b/>
        </w:rPr>
        <w:t>§</w:t>
        <w:t>4752</w:t>
        <w:t xml:space="preserve">.  </w:t>
      </w:r>
      <w:r>
        <w:rPr>
          <w:b/>
        </w:rPr>
        <w:t xml:space="preserve">Tax on stock; payable to state tax assessor;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PL 1973, c. 625, §265 (AMD). </w:t>
      </w:r>
    </w:p>
    <w:p>
      <w:pPr>
        <w:jc w:val="both"/>
        <w:spacing w:before="100" w:after="100"/>
        <w:ind w:start="1080" w:hanging="720"/>
      </w:pPr>
      <w:r>
        <w:rPr>
          <w:b/>
        </w:rPr>
        <w:t>§</w:t>
        <w:t>4753</w:t>
        <w:t xml:space="preserve">.  </w:t>
      </w:r>
      <w:r>
        <w:rPr>
          <w:b/>
        </w:rPr>
        <w:t xml:space="preserve">Tax upon shares returned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w:t>
      </w:r>
    </w:p>
    <w:p>
      <w:pPr>
        <w:jc w:val="both"/>
        <w:spacing w:before="100" w:after="100"/>
        <w:ind w:start="1080" w:hanging="720"/>
      </w:pPr>
      <w:r>
        <w:rPr>
          <w:b/>
        </w:rPr>
        <w:t>§</w:t>
        <w:t>4754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715. SHARES OF STOCK IN BANS AND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SHARES OF STOCK IN BANS AND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715. SHARES OF STOCK IN BANS AND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