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719</w:t>
      </w:r>
    </w:p>
    <w:p>
      <w:pPr>
        <w:jc w:val="center"/>
        <w:ind w:start="360"/>
        <w:spacing w:before="300" w:after="300"/>
      </w:pPr>
      <w:r>
        <w:rPr>
          <w:b/>
        </w:rPr>
        <w:t xml:space="preserve">RECYCLING ASSISTANCE FEE</w:t>
      </w:r>
    </w:p>
    <w:p>
      <w:pPr>
        <w:jc w:val="both"/>
        <w:spacing w:before="100" w:after="100"/>
        <w:ind w:start="1080" w:hanging="720"/>
      </w:pPr>
      <w:r>
        <w:rPr>
          <w:b/>
        </w:rPr>
        <w:t>§</w:t>
        <w:t>4831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w:pPr>
        <w:jc w:val="both"/>
        <w:spacing w:before="100" w:after="0"/>
        <w:ind w:start="360"/>
        <w:ind w:firstLine="360"/>
      </w:pPr>
      <w:r>
        <w:rPr>
          <w:b/>
        </w:rPr>
        <w:t>1</w:t>
        <w:t xml:space="preserve">.  </w:t>
      </w:r>
      <w:r>
        <w:rPr>
          <w:b/>
        </w:rPr>
        <w:t xml:space="preserve">Brown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§2 (NEW).]</w:t>
      </w:r>
    </w:p>
    <w:p>
      <w:pPr>
        <w:jc w:val="both"/>
        <w:spacing w:before="100" w:after="0"/>
        <w:ind w:start="360"/>
        <w:ind w:firstLine="360"/>
      </w:pPr>
      <w:r>
        <w:rPr>
          <w:b/>
        </w:rPr>
        <w:t>2</w:t>
        <w:t xml:space="preserve">.  </w:t>
      </w:r>
      <w:r>
        <w:rPr>
          <w:b/>
        </w:rPr>
        <w:t xml:space="preserve">Lead-acid battery.</w:t>
        <w:t xml:space="preserve"> </w:t>
      </w:r>
      <w:r>
        <w:t xml:space="preserve"> </w:t>
      </w:r>
      <w:r>
        <w:t xml:space="preserve">"Lead-acid battery" means a device designed and used for the storage of electrical energy through chemical reactions involving lead and acids.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2-A</w:t>
        <w:t xml:space="preserve">.  </w:t>
      </w:r>
      <w:r>
        <w:rPr>
          <w:b/>
        </w:rPr>
        <w:t xml:space="preserve">Major appliance.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100"/>
        <w:ind w:start="360"/>
        <w:ind w:firstLine="360"/>
      </w:pPr>
      <w:r>
        <w:rPr>
          <w:b/>
        </w:rPr>
        <w:t>2-B</w:t>
        <w:t xml:space="preserve">.  </w:t>
      </w:r>
      <w:r>
        <w:rPr>
          <w:b/>
        </w:rPr>
        <w:t xml:space="preserve">Major 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0"/>
        <w:ind w:start="360"/>
        <w:ind w:firstLine="360"/>
      </w:pPr>
      <w:r>
        <w:rPr>
          <w:b/>
        </w:rPr>
        <w:t>3</w:t>
        <w:t xml:space="preserve">.  </w:t>
      </w:r>
      <w:r>
        <w:rPr>
          <w:b/>
        </w:rPr>
        <w:t xml:space="preserve">Motorized vehicle.</w:t>
        <w:t xml:space="preserve"> </w:t>
      </w:r>
      <w:r>
        <w:t xml:space="preserve"> </w:t>
      </w:r>
      <w:r>
        <w:t xml:space="preserve">"Motorized vehicle" means any self-propelled vehicle, including motorcycles, construction and farm vehicles and other off-road vehicles, not operating exclusively on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0"/>
        <w:ind w:start="360"/>
        <w:ind w:firstLine="360"/>
      </w:pPr>
      <w:r>
        <w:rPr>
          <w:b/>
        </w:rPr>
        <w:t>4</w:t>
        <w:t xml:space="preserve">.  </w:t>
      </w:r>
      <w:r>
        <w:rPr>
          <w:b/>
        </w:rPr>
        <w:t xml:space="preserve">Tire.</w:t>
        <w:t xml:space="preserve"> </w:t>
      </w:r>
      <w:r>
        <w:t xml:space="preserve"> </w:t>
      </w:r>
      <w:r>
        <w:t xml:space="preserve">"Tire" means the device made of rubber or any similar substance which is intended to be attached to a motorized vehicle or trailer and is designed to support the load of the motorized vehicle or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878, Pt. B, §34 (AMD); PL 1989, c. 878, Pt. B, §35 (AFF).]</w:t>
      </w:r>
    </w:p>
    <w:p>
      <w:pPr>
        <w:jc w:val="both"/>
        <w:spacing w:before="100" w:after="0"/>
        <w:ind w:start="360"/>
        <w:ind w:firstLine="360"/>
      </w:pPr>
      <w:r>
        <w:rPr>
          <w:b/>
        </w:rPr>
        <w:t>5</w:t>
        <w:t xml:space="preserve">.  </w:t>
      </w:r>
      <w:r>
        <w:rPr>
          <w:b/>
        </w:rPr>
        <w:t xml:space="preserve">Trailer.</w:t>
        <w:t xml:space="preserve"> </w:t>
      </w:r>
      <w:r>
        <w:t xml:space="preserve"> </w:t>
      </w:r>
      <w:r>
        <w:t xml:space="preserve">"Trailer" means any vehicle without motive power that is designed to be drawn by a motorized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6</w:t>
        <w:t xml:space="preserve">.  </w:t>
      </w:r>
      <w:r>
        <w:rPr>
          <w:b/>
        </w:rPr>
        <w:t xml:space="preserve">White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927,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878, §§B34,35 (AMD). PL 1989, c. 927, §§2-4 (AMD). PL 2003, c. 390, §22 (AMD). </w:t>
      </w:r>
    </w:p>
    <w:p>
      <w:pPr>
        <w:jc w:val="both"/>
        <w:spacing w:before="100" w:after="100"/>
        <w:ind w:start="1080" w:hanging="720"/>
      </w:pPr>
      <w:r>
        <w:rPr>
          <w:b/>
        </w:rPr>
        <w:t>§</w:t>
        <w:t>4832</w:t>
        <w:t xml:space="preserve">.  </w:t>
      </w:r>
      <w:r>
        <w:rPr>
          <w:b/>
        </w:rPr>
        <w:t xml:space="preserve">Fee imposed</w:t>
      </w:r>
    </w:p>
    <w:p>
      <w:pPr>
        <w:jc w:val="both"/>
        <w:spacing w:before="100" w:after="0"/>
        <w:ind w:start="360"/>
        <w:ind w:firstLine="360"/>
      </w:pPr>
      <w:r>
        <w:rPr>
          <w:b/>
        </w:rPr>
        <w:t>1</w:t>
        <w:t xml:space="preserve">.  </w:t>
      </w:r>
      <w:r>
        <w:rPr>
          <w:b/>
        </w:rPr>
        <w:t xml:space="preserve">Imposition.</w:t>
        <w:t xml:space="preserve"> </w:t>
      </w:r>
      <w:r>
        <w:t xml:space="preserve"> </w:t>
      </w:r>
      <w:r>
        <w:t xml:space="preserve">A fee is imposed on the retail sale in this State of new tires and new lead-acid batteries in the amount of $1 per tire or lead-acid battery.  A fee in the same amount is imposed on the storage, use or other consumption in this State of tires and lead-acid batteries purchased new in this State by the user or purchased outside the State by the user unless the fee imposed by this section has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§23 (AMD).]</w:t>
      </w:r>
    </w:p>
    <w:p>
      <w:pPr>
        <w:jc w:val="both"/>
        <w:spacing w:before="100" w:after="100"/>
        <w:ind w:start="360"/>
        <w:ind w:firstLine="360"/>
      </w:pPr>
      <w:r>
        <w:rPr>
          <w:b/>
        </w:rPr>
        <w:t>1-A</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§24 (RP).]</w:t>
      </w:r>
    </w:p>
    <w:p>
      <w:pPr>
        <w:jc w:val="both"/>
        <w:spacing w:before="100" w:after="0"/>
        <w:ind w:start="360"/>
        <w:ind w:firstLine="360"/>
      </w:pPr>
      <w:r>
        <w:rPr>
          <w:b/>
        </w:rPr>
        <w:t>2</w:t>
        <w:t xml:space="preserve">.  </w:t>
      </w:r>
      <w:r>
        <w:rPr>
          <w:b/>
        </w:rPr>
        <w:t xml:space="preserve">Exemption.</w:t>
        <w:t xml:space="preserve"> </w:t>
      </w:r>
      <w:r>
        <w:t xml:space="preserve"> </w:t>
      </w:r>
      <w:r>
        <w:t xml:space="preserve">Transactions that, under the laws of this State, are not subject to taxation in accordance with </w:t>
      </w:r>
      <w:r>
        <w:t>Part 3</w:t>
      </w:r>
      <w:r>
        <w:t xml:space="preserve"> are exempt from the fee imposed by </w:t>
      </w:r>
      <w:r>
        <w:t>subsection 1</w:t>
      </w:r>
      <w:r>
        <w:t xml:space="preserve">.  Sales of any items that occur as part of a sale of a trailer, a mobile home or any motorized vehicle are exempt from the fee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927, §5 (AMD). PL 1991, c. 546, §31 (AMD). PL 1995, c. 368, §NN2 (AMD). PL 2003, c. 390, §§23,24 (AMD). </w:t>
      </w:r>
    </w:p>
    <w:p>
      <w:pPr>
        <w:jc w:val="both"/>
        <w:spacing w:before="100" w:after="100"/>
        <w:ind w:start="1080" w:hanging="720"/>
      </w:pPr>
      <w:r>
        <w:rPr>
          <w:b/>
        </w:rPr>
        <w:t>§</w:t>
        <w:t>4833</w:t>
        <w:t xml:space="preserve">.  </w:t>
      </w:r>
      <w:r>
        <w:rPr>
          <w:b/>
        </w:rPr>
        <w:t xml:space="preserve">Administration</w:t>
      </w:r>
    </w:p>
    <w:p>
      <w:pPr>
        <w:jc w:val="both"/>
        <w:spacing w:before="100" w:after="100"/>
        <w:ind w:start="360"/>
        <w:ind w:firstLine="360"/>
      </w:pPr>
      <w:r>
        <w:rPr/>
      </w:r>
      <w:r>
        <w:rPr/>
      </w:r>
      <w:r>
        <w:t xml:space="preserve">The fee imposed by this chapter is administered as provided in </w:t>
      </w:r>
      <w:r>
        <w:t>chapter 7</w:t>
      </w:r>
      <w:r>
        <w:t xml:space="preserve"> and </w:t>
      </w:r>
      <w:r>
        <w:t>Part 3</w:t>
      </w:r>
      <w:r>
        <w:t xml:space="preserve">, with the fee imposed pursuant to this chapter to be considered as imposed under </w:t>
      </w:r>
      <w:r>
        <w:t>Part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B (NEW); PL 1989, c. 927, §5 (AMD).]</w:t>
      </w:r>
    </w:p>
    <w:p>
      <w:pPr>
        <w:jc w:val="both"/>
        <w:spacing w:before="100" w:after="100"/>
        <w:ind w:start="360"/>
        <w:ind w:firstLine="360"/>
      </w:pPr>
      <w:r>
        <w:rPr/>
      </w:r>
      <w:r>
        <w:rPr/>
      </w:r>
      <w:r>
        <w:t xml:space="preserve">The revenue derived from the fee imposed by this chapter must be deposited in the Maine Solid Waste Management Fund established under </w:t>
      </w:r>
      <w:r>
        <w:t>Title 38, chapter 24</w:t>
      </w:r>
      <w:r>
        <w:t xml:space="preserve">, which must reimburse the General Fund for the administrative costs of the fee as certified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1989, c. 585, Pt. B (NEW); PL 1989, c. 927, §5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927, §5 (AMD). PL 1997, c. 526, §14 (AMD). PL 2003, c. 390, §25 (AMD). </w:t>
      </w:r>
    </w:p>
    <w:p>
      <w:pPr>
        <w:jc w:val="both"/>
        <w:spacing w:before="100" w:after="100"/>
        <w:ind w:start="1080" w:hanging="720"/>
      </w:pPr>
      <w:r>
        <w:rPr>
          <w:b/>
        </w:rPr>
        <w:t>§</w:t>
        <w:t>4834</w:t>
        <w:t xml:space="preserve">.  </w:t>
      </w:r>
      <w:r>
        <w:rPr>
          <w:b/>
        </w:rPr>
        <w:t xml:space="preserve">Effective date</w:t>
      </w:r>
    </w:p>
    <w:p>
      <w:pPr>
        <w:jc w:val="both"/>
        <w:spacing w:before="100" w:after="100"/>
        <w:ind w:start="360"/>
        <w:ind w:firstLine="360"/>
      </w:pPr>
      <w:r>
        <w:rPr/>
      </w:r>
      <w:r>
        <w:rPr/>
      </w:r>
      <w:r>
        <w:t xml:space="preserve">This chapter shall be effective for taxable purchases made in this State on or after July 1, 1990 and for taxable items brought into this State by the user on or after July 1, 1990.</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719. RECYCLING ASSISTANCE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719. RECYCLING ASSISTANCE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719. RECYCLING ASSISTANCE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