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§2 (AMD). PL 1969, c. 502, §9 (AMD). PL 1971, c. 544, §123 (AMD). PL 1971, c. 616, §11 (AMD). PL 1973, c. 625, §251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