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 Annual statement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Annual statement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§1443. ANNUAL STATEMENT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