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1758</w:t>
        <w:t xml:space="preserve">.  </w:t>
      </w:r>
      <w:r>
        <w:rPr>
          <w:b/>
        </w:rPr>
        <w:t xml:space="preserve">Use tax on interim rental of property purchased for resale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(RPR). PL 2023, c. 643, Pt. H, §21 (RP). PL 2023, c. 643, Pt. H, §29 (AFF). PL 2023, c. 673, §21 (RP). PL 2023, c. 673,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§1758. Use tax on interim rental of property purchased for resale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§1758. Use tax on interim rental of property purchased for resale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§1758. USE TAX ON INTERIM RENTAL OF PROPERTY PURCHASED FOR RESALE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