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Tax on sweet co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4. Tax on sweet co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Tax on sweet co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4. TAX ON SWEET CO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