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§4821. REFERENDUM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