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§5204-A. Early distribution from qualified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§5204-A. Early distribution from qualified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§5204-A. EARLY DISTRIBUTION FROM QUALIFIED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