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5312-A</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1973, c. 21, §2 (AMD). PL 1975, c. 765, §29 (AMD). PL 1977, c. 165, §10 (RPR). PL 1977, c. 694, §734 (AMD). PL 1985, c. 691,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§5312-A. Form and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§5312-A. Form and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§5312-A. FORM AND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