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§682. PERMANENT RESIDENCY; FACTUAL DETERMINATION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