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§706-A. TAXPAYERS TO LIST PROPERTY; NOTICE; PENALTY;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