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1975, c. 771, §406 (AMD).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 Additions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 Additions to</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§47. ADDITIONS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