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 Utilization of existing services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Utilization of existing services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§63. UTILIZATION OF EXISTING SERVICES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