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Additions to private and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§13 (NEW). PL 1983, c. 480, §A69 (AMD). PL 1985, c. 506, §§B36,37 (AMD). PL 1987, c. 256, §47 (AMD). PL 1991, c. 213, §§2,3 (AMD). PL 1993, c. 721, §§B5,6 (AMD). PL 1993, c. 721, §H1 (AFF). PL 1995, c. 636, §2 (AMD). PL 2003, c. 267, §3 (AMD). PL 2005, c. 306, §4 (AMD). PL 2007, c. 58, §3 (REV). PL 2007, c. 174, §5 (AMD). PL 2011, c. 655, Pt. JJ, §39 (AMD). PL 2011, c. 655, Pt. JJ, §41 (AFF). PL 2011, c. 657, Pt. W, §5 (REV).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 Additions to private and special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Additions to private and special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§1252. ADDITIONS TO PRIVATE AND SPECIAL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