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Licensing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§6 (AMD). PL 1989, c. 630, §5 (AMD). PL 1989, c. 890, §§A40,B219 (AMD). PL 1991, c. 473,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§1274.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