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w:t>
        <w:t xml:space="preserve">.  </w:t>
      </w:r>
      <w:r>
        <w:rPr>
          <w:b/>
        </w:rPr>
        <w:t xml:space="preserve">Eligible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511, §2 (NEW). PL 1979, c. 640, §3 (RPR). PL 1983, c. 566, §45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§1313. Eligible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 Eligible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§1313. ELIGIBLE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