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1316-B</w:t>
        <w:t xml:space="preserve">.  </w:t>
      </w:r>
      <w:r>
        <w:rPr>
          <w:b/>
        </w:rPr>
        <w:t xml:space="preserve">Abatement; cleanup; mitigation</w:t>
      </w:r>
    </w:p>
    <w:p>
      <w:pPr>
        <w:jc w:val="both"/>
        <w:spacing w:before="100" w:after="100"/>
        <w:ind w:start="360"/>
        <w:ind w:firstLine="360"/>
      </w:pPr>
      <w:r>
        <w:rPr/>
      </w:r>
      <w:r>
        <w:rPr/>
      </w:r>
      <w:r>
        <w:t xml:space="preserve">If a responsible party does not comply immediately with all conditions of an administrative order issued pursuant to </w:t>
      </w:r>
      <w:r>
        <w:t>section 1316‑A</w:t>
      </w:r>
      <w:r>
        <w:t xml:space="preserve"> or an administrative consent agreement issued pursuant to </w:t>
      </w:r>
      <w:r>
        <w:t>section 347‑A, subsection 4</w:t>
      </w:r>
      <w:r>
        <w:t xml:space="preserve"> or any court order, the commissioner may act to abate, clean up or mitigate the threat or hazard posed by an uncontrolled tire stockpile.  The commissioner may:</w:t>
      </w:r>
      <w:r>
        <w:t xml:space="preserve">  </w:t>
      </w:r>
      <w:r xmlns:wp="http://schemas.openxmlformats.org/drawingml/2010/wordprocessingDrawing" xmlns:w15="http://schemas.microsoft.com/office/word/2012/wordml">
        <w:rPr>
          <w:rFonts w:ascii="Arial" w:hAnsi="Arial" w:cs="Arial"/>
          <w:sz w:val="22"/>
          <w:szCs w:val="22"/>
        </w:rPr>
        <w:t xml:space="preserve">[PL 1995, c. 579, §3 (AMD).]</w:t>
      </w:r>
    </w:p>
    <w:p>
      <w:pPr>
        <w:jc w:val="both"/>
        <w:spacing w:before="100" w:after="0"/>
        <w:ind w:start="360"/>
        <w:ind w:firstLine="360"/>
      </w:pPr>
      <w:r>
        <w:rPr>
          <w:b/>
        </w:rPr>
        <w:t>1</w:t>
        <w:t xml:space="preserve">.  </w:t>
      </w:r>
      <w:r>
        <w:rPr>
          <w:b/>
        </w:rPr>
        <w:t xml:space="preserve">Assistance.</w:t>
        <w:t xml:space="preserve"> </w:t>
      </w:r>
      <w:r>
        <w:t xml:space="preserve"> </w:t>
      </w:r>
      <w:r>
        <w:t xml:space="preserve">Employ private consultants and other persons to evaluate, design or conduct tire removal or site remediation activities;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517, Pt. A, §2 (NEW).]</w:t>
      </w:r>
    </w:p>
    <w:p>
      <w:pPr>
        <w:jc w:val="both"/>
        <w:spacing w:before="100" w:after="0"/>
        <w:ind w:start="360"/>
        <w:ind w:firstLine="360"/>
      </w:pPr>
      <w:r>
        <w:rPr>
          <w:b/>
        </w:rPr>
        <w:t>2</w:t>
        <w:t xml:space="preserve">.  </w:t>
      </w:r>
      <w:r>
        <w:rPr>
          <w:b/>
        </w:rPr>
        <w:t xml:space="preserve">Process and remove.</w:t>
        <w:t xml:space="preserve"> </w:t>
      </w:r>
      <w:r>
        <w:t xml:space="preserve"> </w:t>
      </w:r>
      <w:r>
        <w:t xml:space="preserve">Cause the processing or removal of all stockpiled tires;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579, §4 (AMD).]</w:t>
      </w:r>
    </w:p>
    <w:p>
      <w:pPr>
        <w:jc w:val="both"/>
        <w:spacing w:before="100" w:after="0"/>
        <w:ind w:start="360"/>
        <w:ind w:firstLine="360"/>
      </w:pPr>
      <w:r>
        <w:rPr>
          <w:b/>
        </w:rPr>
        <w:t>3</w:t>
        <w:t xml:space="preserve">.  </w:t>
      </w:r>
      <w:r>
        <w:rPr>
          <w:b/>
        </w:rPr>
        <w:t xml:space="preserve">Secure.</w:t>
        <w:t xml:space="preserve"> </w:t>
      </w:r>
      <w:r>
        <w:t xml:space="preserve"> </w:t>
      </w:r>
      <w:r>
        <w:t xml:space="preserve">Have barriers constructed and sufficient security measures implemented to prohibit the access of unauthorized persons to the site, including the responsible party;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517, Pt. A, §2 (NEW).]</w:t>
      </w:r>
    </w:p>
    <w:p>
      <w:pPr>
        <w:jc w:val="both"/>
        <w:spacing w:before="100" w:after="0"/>
        <w:ind w:start="360"/>
        <w:ind w:firstLine="360"/>
      </w:pPr>
      <w:r>
        <w:rPr>
          <w:b/>
        </w:rPr>
        <w:t>4</w:t>
        <w:t xml:space="preserve">.  </w:t>
      </w:r>
      <w:r>
        <w:rPr>
          <w:b/>
        </w:rPr>
        <w:t xml:space="preserve">Equipment.</w:t>
        <w:t xml:space="preserve"> </w:t>
      </w:r>
      <w:r>
        <w:t xml:space="preserve"> </w:t>
      </w:r>
      <w:r>
        <w:t xml:space="preserve">Have fire-fighting or pollution abatement equipment purchased and stored either at or away from the tire stockpile;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517, Pt. A, §2 (NEW).]</w:t>
      </w:r>
    </w:p>
    <w:p>
      <w:pPr>
        <w:jc w:val="both"/>
        <w:spacing w:before="100" w:after="0"/>
        <w:ind w:start="360"/>
        <w:ind w:firstLine="360"/>
      </w:pPr>
      <w:r>
        <w:rPr>
          <w:b/>
        </w:rPr>
        <w:t>5</w:t>
        <w:t xml:space="preserve">.  </w:t>
      </w:r>
      <w:r>
        <w:rPr>
          <w:b/>
        </w:rPr>
        <w:t xml:space="preserve">Alter.</w:t>
        <w:t xml:space="preserve"> </w:t>
      </w:r>
      <w:r>
        <w:t xml:space="preserve"> </w:t>
      </w:r>
      <w:r>
        <w:t xml:space="preserve">Have the physical characteristics of the stockpile site altered, including the construction of fire lanes, fire or pollution barriers or other necessary site remediation activity;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314, §3 (AMD).]</w:t>
      </w:r>
    </w:p>
    <w:p>
      <w:pPr>
        <w:jc w:val="both"/>
        <w:spacing w:before="100" w:after="0"/>
        <w:ind w:start="360"/>
        <w:ind w:firstLine="360"/>
      </w:pPr>
      <w:r>
        <w:rPr>
          <w:b/>
        </w:rPr>
        <w:t>6</w:t>
        <w:t xml:space="preserve">.  </w:t>
      </w:r>
      <w:r>
        <w:rPr>
          <w:b/>
        </w:rPr>
        <w:t xml:space="preserve">Close.</w:t>
        <w:t xml:space="preserve"> </w:t>
      </w:r>
      <w:r>
        <w:t xml:space="preserve"> </w:t>
      </w:r>
      <w:r>
        <w:t xml:space="preserve">Permanently close the stockpile and prohibit the use of the site for the storage or disposal of used motor vehicle tires;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314, §3 (AMD).]</w:t>
      </w:r>
    </w:p>
    <w:p>
      <w:pPr>
        <w:jc w:val="both"/>
        <w:spacing w:before="100" w:after="0"/>
        <w:ind w:start="360"/>
        <w:ind w:firstLine="360"/>
      </w:pPr>
      <w:r>
        <w:rPr>
          <w:b/>
        </w:rPr>
        <w:t>7</w:t>
        <w:t xml:space="preserve">.  </w:t>
      </w:r>
      <w:r>
        <w:rPr>
          <w:b/>
        </w:rPr>
        <w:t xml:space="preserve">Consultation.</w:t>
        <w:t xml:space="preserve"> </w:t>
      </w:r>
      <w:r>
        <w:t xml:space="preserve"> </w:t>
      </w:r>
      <w:r>
        <w:t xml:space="preserve">Consult with the Office of the State Fire Marshal regarding on-site fire abatement and control measures.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314,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517, §A2 (NEW). PL 1995, c. 314, §§3,4 (AMD). PL 1995, c. 579, §§3,4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§1316-B. Abatement; cleanup; mitigation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§1316-B. Abatement; cleanup; mitigation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§1316-B. ABATEMENT; CLEANUP; MITIGATION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