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1454-A</w:t>
        <w:t xml:space="preserve">.  </w:t>
      </w:r>
      <w:r>
        <w:rPr>
          <w:b/>
        </w:rPr>
        <w:t xml:space="preserve">Radioactive Waste Advisory Commission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§17 (NEW). PL 1995, c. 333, §5 (AMD). PL 1995, c. 502, §E32 (AMD). PL 1999, c. 556, §39 (AMD). PL 2003, c. 689, §§B6,7 (REV). PL 2007, c. 619,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§1454-A. Radioactive Waste Advisory Commission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§1454-A. Radioactive Waste Advisory Commission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§1454-A. RADIOACTIVE WASTE ADVISORY COMMISSION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