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Obligations of the authority; use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Obligations of the authority; use of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Obligations of the authority; use of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§1532. OBLIGATIONS OF THE AUTHORITY; USE OF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