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(AMD). PL 1973, c. 513, §22 (AMD). PL 1975, c. 623,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