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§2133. MUNICIPAL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