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A</w:t>
        <w:t xml:space="preserve">.  </w:t>
      </w:r>
      <w:r>
        <w:rPr>
          <w:b/>
        </w:rPr>
        <w:t xml:space="preserve">Regulated co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8, §7 (NEW). PL 1999, c. 779, §§4,5 (AMD). PL 2001, c. 212, §§7,8 (AMD). PL 2009, c. 579, Pt. A, §2 (RP). PL 2009, c. 579, Pt. A,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4-A. Regulated co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A. Regulated co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04-A. REGULATED CO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