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Section 7001 et seq. but does not modify, limit or supersede Section 101 of that Act, 15 United States Code, Section 7001(a) or authorize electronic delivery of any of the notices described in Section 103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§3013.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§3013.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