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Maine Pollution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Pollution Prevention Fund, referred to in this subchapter as the "fund," is established as a nonlapsing fund administered by the commissioner for the purpose of strengthening environmental protection in the State through pollution prevention activities and methods.  The money deposited with the Treasurer of State to the credit of the fund may be invested as provided by law.  Interest on these investments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2</w:t>
        <w:t xml:space="preserve">.  </w:t>
      </w:r>
      <w:r>
        <w:rPr>
          <w:b/>
        </w:rPr>
        <w:t xml:space="preserve">Fund sources.</w:t>
        <w:t xml:space="preserve"> </w:t>
      </w:r>
      <w:r>
        <w:t xml:space="preserve"> </w:t>
      </w:r>
      <w:r>
        <w:t xml:space="preserve">The fund may receive money from the following sources:</w:t>
      </w:r>
    </w:p>
    <w:p>
      <w:pPr>
        <w:jc w:val="both"/>
        <w:spacing w:before="100" w:after="0"/>
        <w:ind w:start="720"/>
      </w:pPr>
      <w:r>
        <w:rPr/>
        <w:t>A</w:t>
        <w:t xml:space="preserve">.  </w:t>
      </w:r>
      <w:r>
        <w:rPr/>
      </w:r>
      <w:r>
        <w:t xml:space="preserve">Contributions from other entities,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w:pPr>
        <w:jc w:val="both"/>
        <w:spacing w:before="100" w:after="0"/>
        <w:ind w:start="720"/>
      </w:pPr>
      <w:r>
        <w:rPr/>
        <w:t>B</w:t>
        <w:t xml:space="preserve">.  </w:t>
      </w:r>
      <w:r>
        <w:rPr/>
      </w:r>
      <w:r>
        <w:t xml:space="preserve">Registration and associated fees for pollution prevention workshops held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3</w:t>
        <w:t xml:space="preserve">.  </w:t>
      </w:r>
      <w:r>
        <w:rPr>
          <w:b/>
        </w:rPr>
        <w:t xml:space="preserve">Purposes.</w:t>
        <w:t xml:space="preserve"> </w:t>
      </w:r>
      <w:r>
        <w:t xml:space="preserve"> </w:t>
      </w:r>
      <w:r>
        <w:t xml:space="preserve">Money in the fund may be used to establish and support pollution prevention programs and activities.  This fund may:</w:t>
      </w:r>
    </w:p>
    <w:p>
      <w:pPr>
        <w:jc w:val="both"/>
        <w:spacing w:before="100" w:after="0"/>
        <w:ind w:start="720"/>
      </w:pPr>
      <w:r>
        <w:rPr/>
        <w:t>A</w:t>
        <w:t xml:space="preserve">.  </w:t>
      </w:r>
      <w:r>
        <w:rPr/>
      </w:r>
      <w:r>
        <w:t xml:space="preserve">Support the reduction of toxic chemicals under </w:t>
      </w:r>
      <w:r>
        <w:t>chapter 27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B, §8 (AMD); PL 2009, c. 579, Pt. B, §13 (AFF).]</w:t>
      </w:r>
    </w:p>
    <w:p>
      <w:pPr>
        <w:jc w:val="both"/>
        <w:spacing w:before="100" w:after="0"/>
        <w:ind w:start="720"/>
      </w:pPr>
      <w:r>
        <w:rPr/>
        <w:t>B</w:t>
        <w:t xml:space="preserve">.  </w:t>
      </w:r>
      <w:r>
        <w:rPr/>
      </w:r>
      <w:r>
        <w:t xml:space="preserve">Support functions and activities of the Office of Pollution Prevention as outlined in </w:t>
      </w:r>
      <w:r>
        <w:t>section 342,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§8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 PL 2009, c. 579, Pt. B, §8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Maine Pollution Prevention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Maine Pollution Prevention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§358. MAINE POLLUTION PREVENTION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