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 GRANTS BY STATE FOR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