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§A91 (NEW). PL 1987, c. 737, §§C84,C106 (AMD). PL 1987, c. 815, §§4,11 (RP). PL 1989, c. 6 (AMD). PL 1989, c. 9, §2 (AMD). PL 1989, c. 104, §§C8,C10 (AMD). PL 1989, c. 502, §A143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§438. Municipal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Municipal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 MUNICIPAL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