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§603. OCCUPATIONAL DISEASE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