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w:t>
        <w:t xml:space="preserve">.  </w:t>
      </w:r>
      <w:r>
        <w:rPr>
          <w:b/>
        </w:rPr>
        <w:t xml:space="preserve">Injury or death due to willful intention or intoxication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 Injury or death due to willful intention or intoxication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 Injury or death due to willful intention or intoxication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§61. INJURY OR DEATH DUE TO WILLFUL INTENTION OR INTOXICATION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