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§157-B. ACTIVE RETIRED JUDGES;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