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§8-A. Rules on courts records and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Rules on courts records and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§8-A. RULES ON COURTS RECORDS AND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