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§2 (AMD). PL 1971, c. 17, §§9,10 (AMD). PL 1973, c. 625, §22 (AMD). PL 1975, c. 622, §16 (AMD). PL 1983, c. 40,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