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Employees of counties, cities and towns entitled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 (AMD). PL 1965, c. 49 (AMD). PL 1965, c. 171, §1 (AMD). PL 1967, c. 81 (AMD). PL 1969, c. 208 (AMD). PL 1969, c. 271 (AMD). PL 1971, c. 154, §1 (AMD). PL 1973, c. 115 (AMD). PL 1973, c. 123 (AMD). PL 1973, c. 487 (AMD). PL 1975, c. 622, §§21-27 (AMD). PL 1975, c. 770, §22 (AMD). PL 1977, c. 580, §3 (AMD). PL 1977, c. 658, §1 (AMD). PL 1977, c. 700, §2 (AMD). PL 1979, c. 77 (AMD). PL 1979, c. 126 (AMD). PL 1979, c. 310 (AMD). PL 1981, c. 306 (AMD). PL 1981, c. 590, §§1,2 (AMD). PL 1981, c. 595, §1 (AMD). PL 1983, c. 54 (AMD). PL 1983, c. 480, §A4 (AMD). PL 1985, c. 19 (AMD). PL 1985, c. 104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Employees of counties, cities and towns entitled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Employees of counties, cities and towns entitled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§1092. EMPLOYEES OF COUNTIES, CITIES AND TOWNS ENTITLED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