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1124-A</w:t>
        <w:t xml:space="preserve">.  </w:t>
      </w:r>
      <w:r>
        <w:rPr>
          <w:b/>
        </w:rPr>
        <w:t xml:space="preserve">Ordinary death benefit's option for participating local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700, §3 (NEW).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§1124-A. Ordinary death benefit's option for participating local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§1124-A. Ordinary death benefit's option for participating local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§1124-A. ORDINARY DEATH BENEFIT'S OPTION FOR PARTICIPATING LOCAL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