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589, §§6,7 (AMD). PL 1977, c. 694, §27 (AMD). PL 1983, c. 461,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§1152.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