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§19201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PL 2023,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§12004-A. OCCUPATIONAL AND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