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13078</w:t>
        <w:t xml:space="preserve">.  </w:t>
      </w:r>
      <w:r>
        <w:rPr>
          <w:b/>
        </w:rPr>
        <w:t xml:space="preserve">Responsibilities of commissioner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92, §15 (NEW). PL 1995, c. 502, §E32 (AMD). PL 1999, c. 556,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§13078. Responsibilities of commissioner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§13078. Responsibilities of commissioner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§13078. RESPONSIBILITIES OF COMMISSIONER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