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Exceptions to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 (COR). PL 1991, c. 528, §II1 (NEW). PL 1991, c. 528, §RRR (AFF). PL 1991, c. 591, §II1 (NEW). PL 1991, c. 611,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§1659. Exceptions to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Exceptions to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§1659. EXCEPTIONS TO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