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17858</w:t>
        <w:t xml:space="preserve">.  </w:t>
      </w:r>
      <w:r>
        <w:rPr>
          <w:b/>
        </w:rPr>
        <w:t xml:space="preserve">Retirement incentive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§EEE15 (NEW). PL 1991, c. 528, §RRR (AFF). PL 1991, c. 591, §EEE15 (NEW). PL 1991, c. 618, §3 (AMD). PL 1991, c. 618, §7 (AFF). PL 1993, c. 159, §1 (AMD). PL 1993, c. 159, §2 (AFF). PL 1993, c. 415, §L1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§17858. Retirement incentive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§17858. Retirement incentive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§17858. RETIREMENT INCENTIVE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